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655" w:type="dxa"/>
        <w:tblInd w:w="-714" w:type="dxa"/>
        <w:tblLook w:val="04A0" w:firstRow="1" w:lastRow="0" w:firstColumn="1" w:lastColumn="0" w:noHBand="0" w:noVBand="1"/>
      </w:tblPr>
      <w:tblGrid>
        <w:gridCol w:w="7655"/>
      </w:tblGrid>
      <w:tr w:rsidR="002B2FE2" w:rsidRPr="00552F28" w14:paraId="31B37081" w14:textId="77777777" w:rsidTr="002B2FE2">
        <w:trPr>
          <w:trHeight w:val="423"/>
        </w:trPr>
        <w:tc>
          <w:tcPr>
            <w:tcW w:w="7655" w:type="dxa"/>
            <w:shd w:val="clear" w:color="auto" w:fill="000099"/>
            <w:vAlign w:val="center"/>
          </w:tcPr>
          <w:p w14:paraId="07269117" w14:textId="77777777" w:rsidR="001A147F" w:rsidRDefault="001A147F" w:rsidP="00346F8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bookmarkStart w:id="0" w:name="_Hlk157450755"/>
            <w:r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  <w:p w14:paraId="184504EE" w14:textId="40FA2FC1" w:rsidR="002B2FE2" w:rsidRDefault="008B1C61" w:rsidP="00346F8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SENCO</w:t>
            </w:r>
            <w:r w:rsidR="002B2FE2">
              <w:rPr>
                <w:rFonts w:ascii="Arial" w:hAnsi="Arial" w:cs="Arial"/>
                <w:b/>
                <w:sz w:val="28"/>
                <w:szCs w:val="24"/>
              </w:rPr>
              <w:t xml:space="preserve"> - Person Specification </w:t>
            </w:r>
          </w:p>
          <w:p w14:paraId="5B56F2F4" w14:textId="612FF067" w:rsidR="001A147F" w:rsidRPr="00552F28" w:rsidRDefault="001A147F" w:rsidP="00346F8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bookmarkEnd w:id="0"/>
    <w:p w14:paraId="374DD847" w14:textId="730D1E7E" w:rsidR="002B2FE2" w:rsidRPr="00230E8E" w:rsidRDefault="002B2FE2" w:rsidP="002B2FE2">
      <w:pPr>
        <w:tabs>
          <w:tab w:val="left" w:pos="4575"/>
        </w:tabs>
        <w:rPr>
          <w:sz w:val="6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060E6B3" wp14:editId="54AFB282">
            <wp:simplePos x="0" y="0"/>
            <wp:positionH relativeFrom="margin">
              <wp:posOffset>5174943</wp:posOffset>
            </wp:positionH>
            <wp:positionV relativeFrom="margin">
              <wp:posOffset>-349581</wp:posOffset>
            </wp:positionV>
            <wp:extent cx="930910" cy="969010"/>
            <wp:effectExtent l="0" t="0" r="2540" b="2540"/>
            <wp:wrapSquare wrapText="bothSides"/>
            <wp:docPr id="945142447" name="Picture 1" descr="A Catholic Independent Primary School for boys and girls aged 3 t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atholic Independent Primary School for boys and girls aged 3 to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</w:t>
      </w:r>
    </w:p>
    <w:tbl>
      <w:tblPr>
        <w:tblStyle w:val="TableGrid"/>
        <w:tblW w:w="10495" w:type="dxa"/>
        <w:tblInd w:w="-714" w:type="dxa"/>
        <w:tblLook w:val="04A0" w:firstRow="1" w:lastRow="0" w:firstColumn="1" w:lastColumn="0" w:noHBand="0" w:noVBand="1"/>
      </w:tblPr>
      <w:tblGrid>
        <w:gridCol w:w="7655"/>
        <w:gridCol w:w="1418"/>
        <w:gridCol w:w="1422"/>
      </w:tblGrid>
      <w:tr w:rsidR="002B2FE2" w:rsidRPr="002B2FE2" w14:paraId="783A42E8" w14:textId="77777777" w:rsidTr="00230E8E">
        <w:trPr>
          <w:trHeight w:val="408"/>
        </w:trPr>
        <w:tc>
          <w:tcPr>
            <w:tcW w:w="10495" w:type="dxa"/>
            <w:gridSpan w:val="3"/>
            <w:shd w:val="clear" w:color="auto" w:fill="000099"/>
          </w:tcPr>
          <w:p w14:paraId="406EDDA8" w14:textId="7C9BF5E2" w:rsidR="002B2FE2" w:rsidRPr="002B2FE2" w:rsidRDefault="002B2FE2" w:rsidP="008B1C61">
            <w:pPr>
              <w:tabs>
                <w:tab w:val="left" w:pos="4575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Title: </w:t>
            </w:r>
            <w:r w:rsidR="008B1C61">
              <w:rPr>
                <w:rFonts w:ascii="Arial" w:hAnsi="Arial" w:cs="Arial"/>
                <w:b/>
                <w:bCs/>
                <w:sz w:val="24"/>
                <w:szCs w:val="24"/>
              </w:rPr>
              <w:t>SENCO</w:t>
            </w:r>
          </w:p>
        </w:tc>
      </w:tr>
      <w:tr w:rsidR="002B2FE2" w:rsidRPr="002B2FE2" w14:paraId="0509FBAF" w14:textId="77777777" w:rsidTr="00230E8E">
        <w:trPr>
          <w:trHeight w:val="360"/>
        </w:trPr>
        <w:tc>
          <w:tcPr>
            <w:tcW w:w="7655" w:type="dxa"/>
            <w:shd w:val="clear" w:color="auto" w:fill="9797FF"/>
          </w:tcPr>
          <w:p w14:paraId="6E25A60E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797FF"/>
          </w:tcPr>
          <w:p w14:paraId="356056F4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FE2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422" w:type="dxa"/>
            <w:shd w:val="clear" w:color="auto" w:fill="9797FF"/>
          </w:tcPr>
          <w:p w14:paraId="4BF4AFD2" w14:textId="77777777" w:rsidR="002B2FE2" w:rsidRPr="002B2FE2" w:rsidRDefault="002B2FE2" w:rsidP="002B2FE2">
            <w:pPr>
              <w:tabs>
                <w:tab w:val="left" w:pos="45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FE2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2B2FE2" w:rsidRPr="002B2FE2" w14:paraId="5A2C51DF" w14:textId="77777777" w:rsidTr="00230E8E">
        <w:trPr>
          <w:trHeight w:val="372"/>
        </w:trPr>
        <w:tc>
          <w:tcPr>
            <w:tcW w:w="10495" w:type="dxa"/>
            <w:gridSpan w:val="3"/>
            <w:shd w:val="clear" w:color="auto" w:fill="9797FF"/>
          </w:tcPr>
          <w:p w14:paraId="6B092DBB" w14:textId="3985720D" w:rsidR="002B2FE2" w:rsidRPr="00230E8E" w:rsidRDefault="006F4913" w:rsidP="002B2FE2">
            <w:pPr>
              <w:tabs>
                <w:tab w:val="left" w:pos="4575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Qualifications</w:t>
            </w:r>
            <w:r w:rsidR="002B2FE2" w:rsidRPr="00230E8E">
              <w:rPr>
                <w:rFonts w:cs="Arial"/>
                <w:b/>
                <w:bCs/>
              </w:rPr>
              <w:t xml:space="preserve"> and Training</w:t>
            </w:r>
          </w:p>
        </w:tc>
      </w:tr>
      <w:tr w:rsidR="008B1C61" w:rsidRPr="002B2FE2" w14:paraId="481E871B" w14:textId="77777777" w:rsidTr="00230E8E">
        <w:trPr>
          <w:trHeight w:val="598"/>
        </w:trPr>
        <w:tc>
          <w:tcPr>
            <w:tcW w:w="7655" w:type="dxa"/>
          </w:tcPr>
          <w:p w14:paraId="714DCA6D" w14:textId="7EF1334D" w:rsidR="008B1C61" w:rsidRPr="00230E8E" w:rsidRDefault="008B1C61" w:rsidP="006A7029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230E8E">
              <w:rPr>
                <w:rFonts w:ascii="Century Gothic" w:hAnsi="Century Gothic"/>
              </w:rPr>
              <w:t xml:space="preserve">Qualified teacher status </w:t>
            </w:r>
            <w:r w:rsidR="006A7029">
              <w:rPr>
                <w:rFonts w:ascii="Century Gothic" w:hAnsi="Century Gothic"/>
              </w:rPr>
              <w:t>as required under the SEND Code of Practice</w:t>
            </w:r>
            <w:r w:rsidR="007F2B6C" w:rsidRPr="00230E8E">
              <w:rPr>
                <w:rFonts w:ascii="Century Gothic" w:hAnsi="Century Gothic"/>
              </w:rPr>
              <w:br/>
            </w:r>
          </w:p>
        </w:tc>
        <w:tc>
          <w:tcPr>
            <w:tcW w:w="1418" w:type="dxa"/>
          </w:tcPr>
          <w:p w14:paraId="505B9F73" w14:textId="77777777" w:rsidR="008B1C61" w:rsidRPr="00230E8E" w:rsidRDefault="008B1C61" w:rsidP="008B1C61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6600CF53" w14:textId="77777777" w:rsidR="008B1C61" w:rsidRPr="00230E8E" w:rsidRDefault="008B1C61" w:rsidP="008B1C61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8B1C61" w:rsidRPr="002B2FE2" w14:paraId="11F8DEE0" w14:textId="77777777" w:rsidTr="00230E8E">
        <w:trPr>
          <w:trHeight w:val="360"/>
        </w:trPr>
        <w:tc>
          <w:tcPr>
            <w:tcW w:w="7655" w:type="dxa"/>
          </w:tcPr>
          <w:p w14:paraId="25F17C86" w14:textId="59AA027B" w:rsidR="008B1C61" w:rsidRPr="00230E8E" w:rsidRDefault="00520D36" w:rsidP="0071582B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520D36">
              <w:rPr>
                <w:rFonts w:ascii="Century Gothic" w:hAnsi="Century Gothic"/>
              </w:rPr>
              <w:t xml:space="preserve">National Award for </w:t>
            </w:r>
            <w:r w:rsidRPr="0071582B">
              <w:rPr>
                <w:rFonts w:ascii="Century Gothic" w:hAnsi="Century Gothic"/>
              </w:rPr>
              <w:t>Special Educational Needs Coordination (</w:t>
            </w:r>
            <w:proofErr w:type="spellStart"/>
            <w:r w:rsidRPr="0071582B">
              <w:rPr>
                <w:rFonts w:ascii="Century Gothic" w:hAnsi="Century Gothic"/>
              </w:rPr>
              <w:t>NASENCo</w:t>
            </w:r>
            <w:proofErr w:type="spellEnd"/>
            <w:r w:rsidRPr="0071582B">
              <w:rPr>
                <w:rFonts w:ascii="Century Gothic" w:hAnsi="Century Gothic"/>
              </w:rPr>
              <w:t>) qualification</w:t>
            </w:r>
            <w:r w:rsidR="0071582B" w:rsidRPr="0071582B">
              <w:rPr>
                <w:rFonts w:ascii="Century Gothic" w:hAnsi="Century Gothic"/>
              </w:rPr>
              <w:t xml:space="preserve"> </w:t>
            </w:r>
            <w:r w:rsidR="0071582B" w:rsidRPr="0071582B">
              <w:rPr>
                <w:rFonts w:ascii="Century Gothic" w:hAnsi="Century Gothic"/>
              </w:rPr>
              <w:t xml:space="preserve">or a willingness to complete it within 3 </w:t>
            </w:r>
            <w:bookmarkStart w:id="1" w:name="_GoBack"/>
            <w:bookmarkEnd w:id="1"/>
            <w:r w:rsidR="0071582B" w:rsidRPr="0071582B">
              <w:rPr>
                <w:rFonts w:ascii="Century Gothic" w:hAnsi="Century Gothic"/>
              </w:rPr>
              <w:t xml:space="preserve">years of appointment </w:t>
            </w:r>
            <w:r w:rsidR="0071582B" w:rsidRPr="0071582B">
              <w:rPr>
                <w:rFonts w:ascii="Century Gothic" w:hAnsi="Century Gothic"/>
              </w:rPr>
              <w:t>as required</w:t>
            </w:r>
            <w:r w:rsidR="0071582B" w:rsidRPr="0071582B">
              <w:rPr>
                <w:rFonts w:ascii="Century Gothic" w:hAnsi="Century Gothic"/>
              </w:rPr>
              <w:t xml:space="preserve"> </w:t>
            </w:r>
            <w:r w:rsidR="0071582B" w:rsidRPr="0071582B">
              <w:rPr>
                <w:rFonts w:ascii="Century Gothic" w:hAnsi="Century Gothic"/>
              </w:rPr>
              <w:t>under the SEND Code of Practice</w:t>
            </w:r>
            <w:r w:rsidR="007F2B6C" w:rsidRPr="0071582B">
              <w:rPr>
                <w:rFonts w:ascii="Century Gothic" w:hAnsi="Century Gothic"/>
              </w:rPr>
              <w:br/>
            </w:r>
          </w:p>
        </w:tc>
        <w:tc>
          <w:tcPr>
            <w:tcW w:w="1418" w:type="dxa"/>
          </w:tcPr>
          <w:p w14:paraId="3C42F1E7" w14:textId="77777777" w:rsidR="008B1C61" w:rsidRPr="00230E8E" w:rsidRDefault="008B1C61" w:rsidP="008B1C61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6F4700DC" w14:textId="77777777" w:rsidR="008B1C61" w:rsidRPr="00230E8E" w:rsidRDefault="008B1C61" w:rsidP="008B1C61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2B2FE2" w:rsidRPr="002B2FE2" w14:paraId="56B35896" w14:textId="77777777" w:rsidTr="00230E8E">
        <w:trPr>
          <w:trHeight w:val="372"/>
        </w:trPr>
        <w:tc>
          <w:tcPr>
            <w:tcW w:w="10495" w:type="dxa"/>
            <w:gridSpan w:val="3"/>
            <w:shd w:val="clear" w:color="auto" w:fill="9797FF"/>
          </w:tcPr>
          <w:p w14:paraId="138B0108" w14:textId="4B15311B" w:rsidR="002B2FE2" w:rsidRPr="00230E8E" w:rsidRDefault="006F4913" w:rsidP="002B2FE2">
            <w:pPr>
              <w:tabs>
                <w:tab w:val="left" w:pos="4575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Knowledge and Experience</w:t>
            </w:r>
          </w:p>
        </w:tc>
      </w:tr>
      <w:tr w:rsidR="00230E8E" w:rsidRPr="002B2FE2" w14:paraId="29D8D522" w14:textId="77777777" w:rsidTr="00230E8E">
        <w:trPr>
          <w:trHeight w:val="360"/>
        </w:trPr>
        <w:tc>
          <w:tcPr>
            <w:tcW w:w="7655" w:type="dxa"/>
          </w:tcPr>
          <w:p w14:paraId="395A53AD" w14:textId="0F286CB2" w:rsidR="00230E8E" w:rsidRPr="00230E8E" w:rsidRDefault="00230E8E" w:rsidP="00230E8E">
            <w:pPr>
              <w:pStyle w:val="4Bulletedcopyblue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 xml:space="preserve">Teaching experience </w:t>
            </w:r>
            <w:r w:rsidR="006A7029">
              <w:rPr>
                <w:rFonts w:ascii="Century Gothic" w:hAnsi="Century Gothic"/>
                <w:sz w:val="22"/>
                <w:szCs w:val="22"/>
                <w:lang w:val="en-GB"/>
              </w:rPr>
              <w:t xml:space="preserve">with a </w:t>
            </w:r>
            <w:r w:rsidR="00520D36">
              <w:rPr>
                <w:rFonts w:ascii="Century Gothic" w:hAnsi="Century Gothic"/>
                <w:sz w:val="22"/>
                <w:szCs w:val="22"/>
                <w:lang w:val="en-GB"/>
              </w:rPr>
              <w:t>minimum of three years</w:t>
            </w:r>
            <w:r w:rsidR="006A7029">
              <w:rPr>
                <w:rFonts w:ascii="Century Gothic" w:hAnsi="Century Gothic"/>
                <w:sz w:val="22"/>
                <w:szCs w:val="22"/>
                <w:lang w:val="en-GB"/>
              </w:rPr>
              <w:t>’</w:t>
            </w:r>
            <w:r w:rsidR="00520D36">
              <w:rPr>
                <w:rFonts w:ascii="Century Gothic" w:hAnsi="Century Gothic"/>
                <w:sz w:val="22"/>
                <w:szCs w:val="22"/>
                <w:lang w:val="en-GB"/>
              </w:rPr>
              <w:t xml:space="preserve"> exper</w:t>
            </w:r>
            <w:r w:rsidR="006A7029">
              <w:rPr>
                <w:rFonts w:ascii="Century Gothic" w:hAnsi="Century Gothic"/>
                <w:sz w:val="22"/>
                <w:szCs w:val="22"/>
                <w:lang w:val="en-GB"/>
              </w:rPr>
              <w:t>ience teaching in the classroom</w:t>
            </w:r>
          </w:p>
        </w:tc>
        <w:tc>
          <w:tcPr>
            <w:tcW w:w="1418" w:type="dxa"/>
          </w:tcPr>
          <w:p w14:paraId="5948DDE0" w14:textId="08606F35" w:rsidR="00230E8E" w:rsidRPr="00230E8E" w:rsidRDefault="00230E8E" w:rsidP="00230E8E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5B74C5E5" w14:textId="77777777" w:rsidR="00230E8E" w:rsidRPr="00230E8E" w:rsidRDefault="00230E8E" w:rsidP="00230E8E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230E8E" w:rsidRPr="002B2FE2" w14:paraId="6F66DDEA" w14:textId="77777777" w:rsidTr="00230E8E">
        <w:trPr>
          <w:trHeight w:val="410"/>
        </w:trPr>
        <w:tc>
          <w:tcPr>
            <w:tcW w:w="7655" w:type="dxa"/>
          </w:tcPr>
          <w:p w14:paraId="7E754540" w14:textId="2A4F865F" w:rsidR="00230E8E" w:rsidRPr="00230E8E" w:rsidRDefault="00230E8E" w:rsidP="00230E8E">
            <w:pPr>
              <w:pStyle w:val="4Bulletedcopyblue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Experience of working at a whole-school level</w:t>
            </w:r>
          </w:p>
        </w:tc>
        <w:tc>
          <w:tcPr>
            <w:tcW w:w="1418" w:type="dxa"/>
          </w:tcPr>
          <w:p w14:paraId="73EEA886" w14:textId="7696EFC9" w:rsidR="00230E8E" w:rsidRPr="00230E8E" w:rsidRDefault="00230E8E" w:rsidP="00230E8E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25C41BAF" w14:textId="77777777" w:rsidR="00230E8E" w:rsidRPr="00230E8E" w:rsidRDefault="00230E8E" w:rsidP="00230E8E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230E8E" w:rsidRPr="002B2FE2" w14:paraId="398626E1" w14:textId="77777777" w:rsidTr="00230E8E">
        <w:trPr>
          <w:trHeight w:val="372"/>
        </w:trPr>
        <w:tc>
          <w:tcPr>
            <w:tcW w:w="7655" w:type="dxa"/>
          </w:tcPr>
          <w:p w14:paraId="585C55F0" w14:textId="670C1CCD" w:rsidR="00230E8E" w:rsidRPr="00230E8E" w:rsidRDefault="00230E8E" w:rsidP="00230E8E">
            <w:pPr>
              <w:pStyle w:val="4Bulletedcopyblue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Involvement in self-evaluation and development planning</w:t>
            </w:r>
          </w:p>
        </w:tc>
        <w:tc>
          <w:tcPr>
            <w:tcW w:w="1418" w:type="dxa"/>
          </w:tcPr>
          <w:p w14:paraId="6959C2CF" w14:textId="66CEED0A" w:rsidR="00230E8E" w:rsidRPr="00230E8E" w:rsidRDefault="00230E8E" w:rsidP="00230E8E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33936B3F" w14:textId="77777777" w:rsidR="00230E8E" w:rsidRPr="00230E8E" w:rsidRDefault="00230E8E" w:rsidP="00230E8E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230E8E" w:rsidRPr="002B2FE2" w14:paraId="1A063DAE" w14:textId="77777777" w:rsidTr="00230E8E">
        <w:trPr>
          <w:trHeight w:val="360"/>
        </w:trPr>
        <w:tc>
          <w:tcPr>
            <w:tcW w:w="7655" w:type="dxa"/>
          </w:tcPr>
          <w:p w14:paraId="6A8E5B27" w14:textId="4FF3DC4E" w:rsidR="00230E8E" w:rsidRPr="00520D36" w:rsidRDefault="00230E8E" w:rsidP="00520D36">
            <w:pPr>
              <w:pStyle w:val="4Bulletedcopyblue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Experience of conducting training/leading INSET</w:t>
            </w:r>
          </w:p>
        </w:tc>
        <w:tc>
          <w:tcPr>
            <w:tcW w:w="1418" w:type="dxa"/>
          </w:tcPr>
          <w:p w14:paraId="724BEA11" w14:textId="2B689923" w:rsidR="00230E8E" w:rsidRPr="00230E8E" w:rsidRDefault="00230E8E" w:rsidP="00230E8E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655F7487" w14:textId="77777777" w:rsidR="00230E8E" w:rsidRPr="00230E8E" w:rsidRDefault="00230E8E" w:rsidP="00230E8E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520D36" w:rsidRPr="002B2FE2" w14:paraId="05AE2834" w14:textId="77777777" w:rsidTr="00230E8E">
        <w:trPr>
          <w:trHeight w:val="360"/>
        </w:trPr>
        <w:tc>
          <w:tcPr>
            <w:tcW w:w="7655" w:type="dxa"/>
          </w:tcPr>
          <w:p w14:paraId="6307F9C7" w14:textId="490E5D1F" w:rsidR="00520D36" w:rsidRPr="00230E8E" w:rsidRDefault="00E21681" w:rsidP="00520D36">
            <w:pPr>
              <w:pStyle w:val="4Bulletedcopyblue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Experience</w:t>
            </w:r>
            <w:r w:rsidR="006A7029">
              <w:rPr>
                <w:rFonts w:ascii="Century Gothic" w:hAnsi="Century Gothic"/>
                <w:sz w:val="22"/>
                <w:szCs w:val="22"/>
                <w:lang w:val="en-GB"/>
              </w:rPr>
              <w:t xml:space="preserve"> of inspiring and motivating</w:t>
            </w:r>
            <w:r w:rsidR="00520D36" w:rsidRPr="00520D36">
              <w:rPr>
                <w:rFonts w:ascii="Century Gothic" w:hAnsi="Century Gothic"/>
                <w:sz w:val="22"/>
                <w:szCs w:val="22"/>
                <w:lang w:val="en-GB"/>
              </w:rPr>
              <w:t xml:space="preserve"> other </w:t>
            </w:r>
            <w:r w:rsidR="006A7029">
              <w:rPr>
                <w:rFonts w:ascii="Century Gothic" w:hAnsi="Century Gothic"/>
                <w:sz w:val="22"/>
                <w:szCs w:val="22"/>
                <w:lang w:val="en-GB"/>
              </w:rPr>
              <w:t xml:space="preserve">teachers, modelling </w:t>
            </w:r>
            <w:r w:rsidR="00520D36" w:rsidRPr="00520D36">
              <w:rPr>
                <w:rFonts w:ascii="Century Gothic" w:hAnsi="Century Gothic"/>
                <w:sz w:val="22"/>
                <w:szCs w:val="22"/>
                <w:lang w:val="en-GB"/>
              </w:rPr>
              <w:t>good practice and embed</w:t>
            </w:r>
            <w:r w:rsidR="006A7029">
              <w:rPr>
                <w:rFonts w:ascii="Century Gothic" w:hAnsi="Century Gothic"/>
                <w:sz w:val="22"/>
                <w:szCs w:val="22"/>
                <w:lang w:val="en-GB"/>
              </w:rPr>
              <w:t>ding</w:t>
            </w:r>
            <w:r w:rsidR="00520D36" w:rsidRPr="00520D36">
              <w:rPr>
                <w:rFonts w:ascii="Century Gothic" w:hAnsi="Century Gothic"/>
                <w:sz w:val="22"/>
                <w:szCs w:val="22"/>
                <w:lang w:val="en-GB"/>
              </w:rPr>
              <w:t xml:space="preserve"> a whole school commitment to supporting pupils with SEN</w:t>
            </w:r>
          </w:p>
        </w:tc>
        <w:tc>
          <w:tcPr>
            <w:tcW w:w="1418" w:type="dxa"/>
          </w:tcPr>
          <w:p w14:paraId="44062DB8" w14:textId="661E16B3" w:rsidR="00520D36" w:rsidRPr="00230E8E" w:rsidRDefault="00520D36" w:rsidP="00520D36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3C14D14C" w14:textId="77777777" w:rsidR="00520D36" w:rsidRPr="00230E8E" w:rsidRDefault="00520D36" w:rsidP="00520D36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520D36" w:rsidRPr="002B2FE2" w14:paraId="0BE5AD8D" w14:textId="77777777" w:rsidTr="00230E8E">
        <w:trPr>
          <w:trHeight w:val="360"/>
        </w:trPr>
        <w:tc>
          <w:tcPr>
            <w:tcW w:w="7655" w:type="dxa"/>
          </w:tcPr>
          <w:p w14:paraId="754CEB8C" w14:textId="2F9A6C14" w:rsidR="00520D36" w:rsidRPr="00230E8E" w:rsidRDefault="00E21681" w:rsidP="00E21681">
            <w:pPr>
              <w:pStyle w:val="4Bulletedcopyblue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Raising</w:t>
            </w:r>
            <w:r w:rsidR="00520D36" w:rsidRPr="00520D36">
              <w:rPr>
                <w:rFonts w:ascii="Century Gothic" w:hAnsi="Century Gothic"/>
                <w:sz w:val="22"/>
                <w:szCs w:val="22"/>
                <w:lang w:val="en-GB"/>
              </w:rPr>
              <w:t xml:space="preserve"> educational attainment for children and young people with SEN, including working with pupils directly and supporting other staff</w:t>
            </w:r>
          </w:p>
        </w:tc>
        <w:tc>
          <w:tcPr>
            <w:tcW w:w="1418" w:type="dxa"/>
          </w:tcPr>
          <w:p w14:paraId="22F54815" w14:textId="305E552B" w:rsidR="00520D36" w:rsidRPr="00230E8E" w:rsidRDefault="00520D36" w:rsidP="00520D36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422" w:type="dxa"/>
          </w:tcPr>
          <w:p w14:paraId="36DB0899" w14:textId="70D623E0" w:rsidR="00520D36" w:rsidRPr="00230E8E" w:rsidRDefault="00E21681" w:rsidP="00520D36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</w:tr>
      <w:tr w:rsidR="006F4913" w:rsidRPr="002B2FE2" w14:paraId="1C4642EF" w14:textId="77777777" w:rsidTr="00230E8E">
        <w:trPr>
          <w:trHeight w:val="360"/>
        </w:trPr>
        <w:tc>
          <w:tcPr>
            <w:tcW w:w="7655" w:type="dxa"/>
          </w:tcPr>
          <w:p w14:paraId="1E206F22" w14:textId="176EE28F" w:rsidR="006F4913" w:rsidRDefault="006F4913" w:rsidP="006F4913">
            <w:pPr>
              <w:pStyle w:val="4Bulletedcopyblue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Sound knowledge of the SEND Code of Practice</w:t>
            </w:r>
          </w:p>
        </w:tc>
        <w:tc>
          <w:tcPr>
            <w:tcW w:w="1418" w:type="dxa"/>
          </w:tcPr>
          <w:p w14:paraId="5D5433A8" w14:textId="13F64D30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024E98BD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360982FA" w14:textId="77777777" w:rsidTr="00230E8E">
        <w:trPr>
          <w:trHeight w:val="360"/>
        </w:trPr>
        <w:tc>
          <w:tcPr>
            <w:tcW w:w="7655" w:type="dxa"/>
          </w:tcPr>
          <w:p w14:paraId="30BE3713" w14:textId="6AFBD79E" w:rsidR="006F4913" w:rsidRDefault="006F4913" w:rsidP="006F4913">
            <w:pPr>
              <w:pStyle w:val="4Bulletedcopyblue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Understanding of what makes ‘quality first’ teaching, and of effective intervention strategies</w:t>
            </w:r>
          </w:p>
        </w:tc>
        <w:tc>
          <w:tcPr>
            <w:tcW w:w="1418" w:type="dxa"/>
          </w:tcPr>
          <w:p w14:paraId="0C538E46" w14:textId="5A8BB68B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7C85DA02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41C6EEC6" w14:textId="77777777" w:rsidTr="00230E8E">
        <w:trPr>
          <w:trHeight w:val="360"/>
        </w:trPr>
        <w:tc>
          <w:tcPr>
            <w:tcW w:w="7655" w:type="dxa"/>
            <w:shd w:val="clear" w:color="auto" w:fill="9797FF"/>
          </w:tcPr>
          <w:p w14:paraId="49B3BECF" w14:textId="5442D23B" w:rsidR="006F4913" w:rsidRPr="00230E8E" w:rsidRDefault="006F4913" w:rsidP="006F4913">
            <w:pPr>
              <w:pStyle w:val="4Bulletedcopyblue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Skills and Abilities</w:t>
            </w:r>
          </w:p>
        </w:tc>
        <w:tc>
          <w:tcPr>
            <w:tcW w:w="1418" w:type="dxa"/>
            <w:shd w:val="clear" w:color="auto" w:fill="9797FF"/>
          </w:tcPr>
          <w:p w14:paraId="0FABE711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422" w:type="dxa"/>
            <w:shd w:val="clear" w:color="auto" w:fill="9797FF"/>
          </w:tcPr>
          <w:p w14:paraId="50CC1ED0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0A8ACA82" w14:textId="77777777" w:rsidTr="00230E8E">
        <w:trPr>
          <w:trHeight w:val="360"/>
        </w:trPr>
        <w:tc>
          <w:tcPr>
            <w:tcW w:w="7655" w:type="dxa"/>
          </w:tcPr>
          <w:p w14:paraId="40C2D1CD" w14:textId="41521075" w:rsidR="006F4913" w:rsidRPr="00230E8E" w:rsidRDefault="006F4913" w:rsidP="006F4913">
            <w:pPr>
              <w:pStyle w:val="4Bulletedcopyblue"/>
              <w:numPr>
                <w:ilvl w:val="0"/>
                <w:numId w:val="0"/>
              </w:numPr>
              <w:ind w:left="34" w:hanging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Ability to plan and evaluate interventions</w:t>
            </w:r>
          </w:p>
        </w:tc>
        <w:tc>
          <w:tcPr>
            <w:tcW w:w="1418" w:type="dxa"/>
          </w:tcPr>
          <w:p w14:paraId="0CF78A68" w14:textId="602F475A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0F855E99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E21681" w:rsidRPr="002B2FE2" w14:paraId="0D873285" w14:textId="77777777" w:rsidTr="00230E8E">
        <w:trPr>
          <w:trHeight w:val="360"/>
        </w:trPr>
        <w:tc>
          <w:tcPr>
            <w:tcW w:w="7655" w:type="dxa"/>
          </w:tcPr>
          <w:p w14:paraId="7114A6B0" w14:textId="55130BC0" w:rsidR="00E21681" w:rsidRPr="00230E8E" w:rsidRDefault="00E21681" w:rsidP="006F4913">
            <w:pPr>
              <w:pStyle w:val="4Bulletedcopyblue"/>
              <w:numPr>
                <w:ilvl w:val="0"/>
                <w:numId w:val="0"/>
              </w:numPr>
              <w:ind w:left="34" w:hanging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>
              <w:rPr>
                <w:rFonts w:ascii="Century Gothic" w:hAnsi="Century Gothic"/>
                <w:sz w:val="22"/>
                <w:szCs w:val="22"/>
                <w:lang w:val="en-GB"/>
              </w:rPr>
              <w:t>A commitment to inclusive education and a determination to meet the needs of individual learners</w:t>
            </w:r>
          </w:p>
        </w:tc>
        <w:tc>
          <w:tcPr>
            <w:tcW w:w="1418" w:type="dxa"/>
          </w:tcPr>
          <w:p w14:paraId="404B8F0B" w14:textId="3972BB8F" w:rsidR="00E21681" w:rsidRPr="00230E8E" w:rsidRDefault="00E21681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2DBB826C" w14:textId="77777777" w:rsidR="00E21681" w:rsidRPr="00230E8E" w:rsidRDefault="00E21681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5AB56CD2" w14:textId="77777777" w:rsidTr="00230E8E">
        <w:trPr>
          <w:trHeight w:val="360"/>
        </w:trPr>
        <w:tc>
          <w:tcPr>
            <w:tcW w:w="7655" w:type="dxa"/>
          </w:tcPr>
          <w:p w14:paraId="55B32BD8" w14:textId="462214D3" w:rsidR="006F4913" w:rsidRPr="00230E8E" w:rsidRDefault="006F4913" w:rsidP="006F4913">
            <w:pPr>
              <w:pStyle w:val="4Bulletedcopyblue"/>
              <w:numPr>
                <w:ilvl w:val="0"/>
                <w:numId w:val="0"/>
              </w:numPr>
              <w:ind w:left="34" w:hanging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Data analysis skills, and the ability to use data to inform provision planning</w:t>
            </w:r>
          </w:p>
        </w:tc>
        <w:tc>
          <w:tcPr>
            <w:tcW w:w="1418" w:type="dxa"/>
          </w:tcPr>
          <w:p w14:paraId="55A5F008" w14:textId="140BECAF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59F658B1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0D4DC454" w14:textId="77777777" w:rsidTr="00230E8E">
        <w:trPr>
          <w:trHeight w:val="360"/>
        </w:trPr>
        <w:tc>
          <w:tcPr>
            <w:tcW w:w="7655" w:type="dxa"/>
          </w:tcPr>
          <w:p w14:paraId="4FF2F465" w14:textId="7C74235B" w:rsidR="006F4913" w:rsidRPr="00230E8E" w:rsidRDefault="006F4913" w:rsidP="006F4913">
            <w:pPr>
              <w:pStyle w:val="4Bulletedcopyblue"/>
              <w:numPr>
                <w:ilvl w:val="0"/>
                <w:numId w:val="0"/>
              </w:numPr>
              <w:ind w:left="34" w:hanging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520D36">
              <w:rPr>
                <w:rFonts w:ascii="Century Gothic" w:hAnsi="Century Gothic"/>
                <w:sz w:val="22"/>
                <w:szCs w:val="22"/>
                <w:lang w:val="en-GB"/>
              </w:rPr>
              <w:t>Emotional capacity to work with and improve the lives of children who have unique and challenging requirements</w:t>
            </w:r>
          </w:p>
        </w:tc>
        <w:tc>
          <w:tcPr>
            <w:tcW w:w="1418" w:type="dxa"/>
          </w:tcPr>
          <w:p w14:paraId="36969BF6" w14:textId="2883ACA6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4AE9FAF7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26CD7ED3" w14:textId="77777777" w:rsidTr="00230E8E">
        <w:trPr>
          <w:trHeight w:val="360"/>
        </w:trPr>
        <w:tc>
          <w:tcPr>
            <w:tcW w:w="7655" w:type="dxa"/>
          </w:tcPr>
          <w:p w14:paraId="1A2AE19E" w14:textId="2CE37A16" w:rsidR="006F4913" w:rsidRPr="00520D36" w:rsidRDefault="006F4913" w:rsidP="006F4913">
            <w:pPr>
              <w:pStyle w:val="4Bulletedcopyblue"/>
              <w:numPr>
                <w:ilvl w:val="0"/>
                <w:numId w:val="0"/>
              </w:numPr>
              <w:ind w:left="34" w:hanging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520D36">
              <w:rPr>
                <w:rFonts w:ascii="Century Gothic" w:hAnsi="Century Gothic"/>
                <w:sz w:val="22"/>
                <w:szCs w:val="22"/>
                <w:lang w:val="en-GB"/>
              </w:rPr>
              <w:t xml:space="preserve">Ability to 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influence the decisions of key p</w:t>
            </w:r>
            <w:r w:rsidRPr="00520D36">
              <w:rPr>
                <w:rFonts w:ascii="Century Gothic" w:hAnsi="Century Gothic"/>
                <w:sz w:val="22"/>
                <w:szCs w:val="22"/>
                <w:lang w:val="en-GB"/>
              </w:rPr>
              <w:t>olicymakers to develop an SEN-compliant teaching enviro</w:t>
            </w:r>
            <w:r>
              <w:rPr>
                <w:rFonts w:ascii="Century Gothic" w:hAnsi="Century Gothic"/>
                <w:sz w:val="22"/>
                <w:szCs w:val="22"/>
                <w:lang w:val="en-GB"/>
              </w:rPr>
              <w:t>nment, including the Senior Leadership Team and school g</w:t>
            </w:r>
            <w:r w:rsidRPr="00520D36">
              <w:rPr>
                <w:rFonts w:ascii="Century Gothic" w:hAnsi="Century Gothic"/>
                <w:sz w:val="22"/>
                <w:szCs w:val="22"/>
                <w:lang w:val="en-GB"/>
              </w:rPr>
              <w:t>overnors</w:t>
            </w:r>
          </w:p>
        </w:tc>
        <w:tc>
          <w:tcPr>
            <w:tcW w:w="1418" w:type="dxa"/>
          </w:tcPr>
          <w:p w14:paraId="7A1E39F8" w14:textId="019233F2" w:rsidR="006F4913" w:rsidRPr="00230E8E" w:rsidRDefault="00E21681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74A2DB8C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70D8A117" w14:textId="77777777" w:rsidTr="00230E8E">
        <w:trPr>
          <w:trHeight w:val="360"/>
        </w:trPr>
        <w:tc>
          <w:tcPr>
            <w:tcW w:w="7655" w:type="dxa"/>
          </w:tcPr>
          <w:p w14:paraId="6174B025" w14:textId="3267C998" w:rsidR="006F4913" w:rsidRPr="00520D36" w:rsidRDefault="006F4913" w:rsidP="006F4913">
            <w:pPr>
              <w:pStyle w:val="4Bulletedcopyblue"/>
              <w:numPr>
                <w:ilvl w:val="0"/>
                <w:numId w:val="0"/>
              </w:numPr>
              <w:ind w:left="34" w:hanging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520D36">
              <w:rPr>
                <w:rFonts w:ascii="Century Gothic" w:hAnsi="Century Gothic"/>
                <w:sz w:val="22"/>
                <w:szCs w:val="22"/>
                <w:lang w:val="en-GB"/>
              </w:rPr>
              <w:t>Ability to develop new lesson plans and support procedures for teaching children with special education needs</w:t>
            </w:r>
          </w:p>
        </w:tc>
        <w:tc>
          <w:tcPr>
            <w:tcW w:w="1418" w:type="dxa"/>
          </w:tcPr>
          <w:p w14:paraId="5496562E" w14:textId="60DF79F8" w:rsidR="006F4913" w:rsidRPr="00230E8E" w:rsidRDefault="00E21681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2674FB47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55D3E825" w14:textId="77777777" w:rsidTr="00230E8E">
        <w:trPr>
          <w:trHeight w:val="360"/>
        </w:trPr>
        <w:tc>
          <w:tcPr>
            <w:tcW w:w="7655" w:type="dxa"/>
          </w:tcPr>
          <w:p w14:paraId="09CE2EC6" w14:textId="422CA21E" w:rsidR="006F4913" w:rsidRPr="00230E8E" w:rsidRDefault="006F4913" w:rsidP="006F4913">
            <w:pPr>
              <w:pStyle w:val="4Bulletedcopyblue"/>
              <w:numPr>
                <w:ilvl w:val="0"/>
                <w:numId w:val="0"/>
              </w:numPr>
              <w:ind w:left="34" w:hanging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Ability to build effective working relationships</w:t>
            </w:r>
          </w:p>
        </w:tc>
        <w:tc>
          <w:tcPr>
            <w:tcW w:w="1418" w:type="dxa"/>
          </w:tcPr>
          <w:p w14:paraId="45E52152" w14:textId="56678D8C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023C13E5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17E9B782" w14:textId="77777777" w:rsidTr="00230E8E">
        <w:trPr>
          <w:trHeight w:val="360"/>
        </w:trPr>
        <w:tc>
          <w:tcPr>
            <w:tcW w:w="7655" w:type="dxa"/>
          </w:tcPr>
          <w:p w14:paraId="0C40E129" w14:textId="488D60F4" w:rsidR="006F4913" w:rsidRPr="00230E8E" w:rsidRDefault="006F4913" w:rsidP="006F4913">
            <w:pPr>
              <w:pStyle w:val="4Bulletedcopyblue"/>
              <w:numPr>
                <w:ilvl w:val="0"/>
                <w:numId w:val="0"/>
              </w:numPr>
              <w:ind w:left="34" w:hanging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lastRenderedPageBreak/>
              <w:t>Ability to influence and negotiate</w:t>
            </w:r>
          </w:p>
        </w:tc>
        <w:tc>
          <w:tcPr>
            <w:tcW w:w="1418" w:type="dxa"/>
          </w:tcPr>
          <w:p w14:paraId="300A8902" w14:textId="5DAE21ED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1F36E486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29082E91" w14:textId="77777777" w:rsidTr="00230E8E">
        <w:trPr>
          <w:trHeight w:val="360"/>
        </w:trPr>
        <w:tc>
          <w:tcPr>
            <w:tcW w:w="7655" w:type="dxa"/>
          </w:tcPr>
          <w:p w14:paraId="279F2ABF" w14:textId="4B4FC418" w:rsidR="006F4913" w:rsidRPr="00230E8E" w:rsidRDefault="006F4913" w:rsidP="006F4913">
            <w:pPr>
              <w:pStyle w:val="4Bulletedcopyblue"/>
              <w:numPr>
                <w:ilvl w:val="0"/>
                <w:numId w:val="0"/>
              </w:numPr>
              <w:ind w:left="34" w:hanging="34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Good record-keeping skills</w:t>
            </w:r>
          </w:p>
        </w:tc>
        <w:tc>
          <w:tcPr>
            <w:tcW w:w="1418" w:type="dxa"/>
          </w:tcPr>
          <w:p w14:paraId="2037B396" w14:textId="5917CBDF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13F13EF0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33EFFB6D" w14:textId="00F51623" w:rsidTr="00230E8E">
        <w:trPr>
          <w:trHeight w:val="360"/>
        </w:trPr>
        <w:tc>
          <w:tcPr>
            <w:tcW w:w="10495" w:type="dxa"/>
            <w:gridSpan w:val="3"/>
            <w:shd w:val="clear" w:color="auto" w:fill="9797FF"/>
          </w:tcPr>
          <w:p w14:paraId="6242B393" w14:textId="484D0BDF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rPr>
                <w:rFonts w:cs="Arial"/>
                <w:b/>
                <w:bCs/>
              </w:rPr>
            </w:pPr>
            <w:r w:rsidRPr="00230E8E">
              <w:rPr>
                <w:b/>
              </w:rPr>
              <w:t>Personal Qualities</w:t>
            </w:r>
          </w:p>
        </w:tc>
      </w:tr>
      <w:tr w:rsidR="006F4913" w:rsidRPr="002B2FE2" w14:paraId="253939C8" w14:textId="77777777" w:rsidTr="00230E8E">
        <w:trPr>
          <w:trHeight w:val="372"/>
        </w:trPr>
        <w:tc>
          <w:tcPr>
            <w:tcW w:w="7655" w:type="dxa"/>
          </w:tcPr>
          <w:p w14:paraId="188D4317" w14:textId="726CCC12" w:rsidR="006F4913" w:rsidRPr="00230E8E" w:rsidRDefault="006F4913" w:rsidP="006F4913">
            <w:pPr>
              <w:pStyle w:val="ListParagraph"/>
              <w:ind w:left="33"/>
              <w:rPr>
                <w:rFonts w:ascii="Century Gothic" w:hAnsi="Century Gothic"/>
              </w:rPr>
            </w:pPr>
            <w:r w:rsidRPr="00230E8E">
              <w:rPr>
                <w:rFonts w:ascii="Century Gothic" w:hAnsi="Century Gothic"/>
              </w:rPr>
              <w:t>Effective communication and interpersonal skills</w:t>
            </w:r>
          </w:p>
        </w:tc>
        <w:tc>
          <w:tcPr>
            <w:tcW w:w="1418" w:type="dxa"/>
          </w:tcPr>
          <w:p w14:paraId="7E538F8F" w14:textId="25ABE539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66B768B8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31CFB037" w14:textId="77777777" w:rsidTr="00230E8E">
        <w:trPr>
          <w:trHeight w:val="372"/>
        </w:trPr>
        <w:tc>
          <w:tcPr>
            <w:tcW w:w="7655" w:type="dxa"/>
          </w:tcPr>
          <w:p w14:paraId="4FCA20BB" w14:textId="57B2A543" w:rsidR="006F4913" w:rsidRPr="00230E8E" w:rsidRDefault="006F4913" w:rsidP="006F4913">
            <w:pPr>
              <w:pStyle w:val="4Bulletedcopyblue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Commitment to getting the best outcomes for pupils and promoting the ethos and values of the school</w:t>
            </w:r>
          </w:p>
        </w:tc>
        <w:tc>
          <w:tcPr>
            <w:tcW w:w="1418" w:type="dxa"/>
          </w:tcPr>
          <w:p w14:paraId="185688C4" w14:textId="1E3AA84A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4AC99115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51A39269" w14:textId="77777777" w:rsidTr="00230E8E">
        <w:trPr>
          <w:trHeight w:val="372"/>
        </w:trPr>
        <w:tc>
          <w:tcPr>
            <w:tcW w:w="7655" w:type="dxa"/>
          </w:tcPr>
          <w:p w14:paraId="09A4C790" w14:textId="5349A148" w:rsidR="006F4913" w:rsidRPr="00230E8E" w:rsidRDefault="006F4913" w:rsidP="006F4913">
            <w:pPr>
              <w:pStyle w:val="4Bulletedcopyblue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Commitment to equal opportunities and securing good outcomes for pupils with SEN or a disability</w:t>
            </w:r>
          </w:p>
        </w:tc>
        <w:tc>
          <w:tcPr>
            <w:tcW w:w="1418" w:type="dxa"/>
          </w:tcPr>
          <w:p w14:paraId="11888B4C" w14:textId="4B56D462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3E54ADFD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2053EFAA" w14:textId="77777777" w:rsidTr="00230E8E">
        <w:trPr>
          <w:trHeight w:val="404"/>
        </w:trPr>
        <w:tc>
          <w:tcPr>
            <w:tcW w:w="7655" w:type="dxa"/>
          </w:tcPr>
          <w:p w14:paraId="1F6A6674" w14:textId="5D4FC6D8" w:rsidR="006F4913" w:rsidRPr="00230E8E" w:rsidRDefault="006F4913" w:rsidP="006F4913">
            <w:pPr>
              <w:pStyle w:val="4Bulletedcopyblue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Commitment to maintaining confidentiality at all times</w:t>
            </w:r>
          </w:p>
        </w:tc>
        <w:tc>
          <w:tcPr>
            <w:tcW w:w="1418" w:type="dxa"/>
          </w:tcPr>
          <w:p w14:paraId="4FE93DD7" w14:textId="4E857D32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41F648CE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15FC98BD" w14:textId="77777777" w:rsidTr="00230E8E">
        <w:trPr>
          <w:trHeight w:val="360"/>
        </w:trPr>
        <w:tc>
          <w:tcPr>
            <w:tcW w:w="7655" w:type="dxa"/>
          </w:tcPr>
          <w:p w14:paraId="4F1E04A7" w14:textId="4E9FB024" w:rsidR="006F4913" w:rsidRPr="00230E8E" w:rsidRDefault="00E21681" w:rsidP="006F4913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Reliability, integrity, flexibility, resilience</w:t>
            </w:r>
          </w:p>
        </w:tc>
        <w:tc>
          <w:tcPr>
            <w:tcW w:w="1418" w:type="dxa"/>
          </w:tcPr>
          <w:p w14:paraId="4DA567D7" w14:textId="7220B78F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5D8D6F88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201590CB" w14:textId="77777777" w:rsidTr="00230E8E">
        <w:trPr>
          <w:trHeight w:val="360"/>
        </w:trPr>
        <w:tc>
          <w:tcPr>
            <w:tcW w:w="7655" w:type="dxa"/>
          </w:tcPr>
          <w:p w14:paraId="167C4675" w14:textId="685E221E" w:rsidR="006F4913" w:rsidRPr="00230E8E" w:rsidRDefault="00EB681F" w:rsidP="006F4913">
            <w:pPr>
              <w:pStyle w:val="ListParagraph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Effective</w:t>
            </w:r>
            <w:r w:rsidR="006F4913" w:rsidRPr="00230E8E">
              <w:rPr>
                <w:rFonts w:ascii="Century Gothic" w:hAnsi="Century Gothic"/>
              </w:rPr>
              <w:t xml:space="preserve"> time management</w:t>
            </w:r>
            <w:r w:rsidR="00E21681">
              <w:rPr>
                <w:rFonts w:ascii="Century Gothic" w:hAnsi="Century Gothic"/>
              </w:rPr>
              <w:t xml:space="preserve"> and organisation</w:t>
            </w:r>
          </w:p>
        </w:tc>
        <w:tc>
          <w:tcPr>
            <w:tcW w:w="1418" w:type="dxa"/>
          </w:tcPr>
          <w:p w14:paraId="38A7A808" w14:textId="6C2EE554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12E61739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6D99540D" w14:textId="77777777" w:rsidTr="00230E8E">
        <w:trPr>
          <w:trHeight w:val="360"/>
        </w:trPr>
        <w:tc>
          <w:tcPr>
            <w:tcW w:w="7655" w:type="dxa"/>
          </w:tcPr>
          <w:p w14:paraId="3C574DC2" w14:textId="219B5B23" w:rsidR="006F4913" w:rsidRPr="00230E8E" w:rsidRDefault="006F4913" w:rsidP="00EB681F">
            <w:pPr>
              <w:pStyle w:val="ListParagraph"/>
              <w:ind w:left="0"/>
              <w:rPr>
                <w:rFonts w:ascii="Century Gothic" w:hAnsi="Century Gothic"/>
              </w:rPr>
            </w:pPr>
            <w:r w:rsidRPr="00230E8E">
              <w:rPr>
                <w:rFonts w:ascii="Century Gothic" w:hAnsi="Century Gothic"/>
              </w:rPr>
              <w:t xml:space="preserve">Ability to use own initiative </w:t>
            </w:r>
          </w:p>
        </w:tc>
        <w:tc>
          <w:tcPr>
            <w:tcW w:w="1418" w:type="dxa"/>
          </w:tcPr>
          <w:p w14:paraId="7C4ED6A0" w14:textId="27DD4F26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778CBF71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2B8E3E70" w14:textId="77777777" w:rsidTr="00230E8E">
        <w:trPr>
          <w:trHeight w:val="372"/>
        </w:trPr>
        <w:tc>
          <w:tcPr>
            <w:tcW w:w="7655" w:type="dxa"/>
          </w:tcPr>
          <w:p w14:paraId="5D5F806A" w14:textId="0D1A8F73" w:rsidR="006F4913" w:rsidRPr="00230E8E" w:rsidRDefault="006F4913" w:rsidP="00EB681F">
            <w:pPr>
              <w:pStyle w:val="ListParagraph"/>
              <w:ind w:left="0"/>
              <w:rPr>
                <w:rFonts w:ascii="Century Gothic" w:hAnsi="Century Gothic"/>
              </w:rPr>
            </w:pPr>
            <w:r w:rsidRPr="00230E8E">
              <w:rPr>
                <w:rFonts w:ascii="Century Gothic" w:hAnsi="Century Gothic"/>
              </w:rPr>
              <w:t xml:space="preserve">Ability to work in partnership with </w:t>
            </w:r>
            <w:r w:rsidR="00EB681F">
              <w:rPr>
                <w:rFonts w:ascii="Century Gothic" w:hAnsi="Century Gothic"/>
              </w:rPr>
              <w:t>all stakeholders</w:t>
            </w:r>
          </w:p>
        </w:tc>
        <w:tc>
          <w:tcPr>
            <w:tcW w:w="1418" w:type="dxa"/>
          </w:tcPr>
          <w:p w14:paraId="33CE548D" w14:textId="703226E4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0D8E6A3C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592973D0" w14:textId="77777777" w:rsidTr="00230E8E">
        <w:trPr>
          <w:trHeight w:val="309"/>
        </w:trPr>
        <w:tc>
          <w:tcPr>
            <w:tcW w:w="7655" w:type="dxa"/>
          </w:tcPr>
          <w:p w14:paraId="0FA2A551" w14:textId="765ECE27" w:rsidR="006F4913" w:rsidRPr="00230E8E" w:rsidRDefault="006F4913" w:rsidP="006F4913">
            <w:pPr>
              <w:pStyle w:val="4Bulletedcopyblue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230E8E">
              <w:rPr>
                <w:rFonts w:ascii="Century Gothic" w:hAnsi="Century Gothic"/>
                <w:sz w:val="22"/>
                <w:szCs w:val="22"/>
                <w:lang w:val="en-GB"/>
              </w:rPr>
              <w:t>Ability to work under pressure and prioritise effectively</w:t>
            </w:r>
          </w:p>
        </w:tc>
        <w:tc>
          <w:tcPr>
            <w:tcW w:w="1418" w:type="dxa"/>
          </w:tcPr>
          <w:p w14:paraId="6DACDCCE" w14:textId="4F0ADA9C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1B9FB683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  <w:tr w:rsidR="006F4913" w:rsidRPr="002B2FE2" w14:paraId="654C00DC" w14:textId="77777777" w:rsidTr="00230E8E">
        <w:trPr>
          <w:trHeight w:val="1001"/>
        </w:trPr>
        <w:tc>
          <w:tcPr>
            <w:tcW w:w="7655" w:type="dxa"/>
          </w:tcPr>
          <w:p w14:paraId="534475DF" w14:textId="6D7F29CF" w:rsidR="006F4913" w:rsidRPr="00230E8E" w:rsidRDefault="006F4913" w:rsidP="006F4913">
            <w:pPr>
              <w:pStyle w:val="ListParagraph"/>
              <w:ind w:left="0"/>
              <w:rPr>
                <w:rFonts w:ascii="Century Gothic" w:hAnsi="Century Gothic"/>
              </w:rPr>
            </w:pPr>
            <w:r w:rsidRPr="00230E8E">
              <w:rPr>
                <w:rFonts w:ascii="Century Gothic" w:hAnsi="Century Gothic"/>
              </w:rPr>
              <w:t xml:space="preserve">The ability to form and maintain appropriate relationships and personal boundaries with children and young people in line with Laleham Lea’s Safeguarding and Child Protection policy </w:t>
            </w:r>
          </w:p>
        </w:tc>
        <w:tc>
          <w:tcPr>
            <w:tcW w:w="1418" w:type="dxa"/>
          </w:tcPr>
          <w:p w14:paraId="046ADA89" w14:textId="6E716E28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  <w:r w:rsidRPr="00230E8E">
              <w:rPr>
                <w:rFonts w:cs="Arial"/>
              </w:rPr>
              <w:t>√</w:t>
            </w:r>
          </w:p>
        </w:tc>
        <w:tc>
          <w:tcPr>
            <w:tcW w:w="1422" w:type="dxa"/>
          </w:tcPr>
          <w:p w14:paraId="124E6A2D" w14:textId="77777777" w:rsidR="006F4913" w:rsidRPr="00230E8E" w:rsidRDefault="006F4913" w:rsidP="006F4913">
            <w:pPr>
              <w:tabs>
                <w:tab w:val="left" w:pos="4575"/>
              </w:tabs>
              <w:spacing w:line="360" w:lineRule="auto"/>
              <w:jc w:val="center"/>
              <w:rPr>
                <w:rFonts w:cs="Arial"/>
              </w:rPr>
            </w:pPr>
          </w:p>
        </w:tc>
      </w:tr>
    </w:tbl>
    <w:p w14:paraId="2E3A5642" w14:textId="77777777" w:rsidR="002B2FE2" w:rsidRDefault="002B2FE2" w:rsidP="002B2FE2">
      <w:pPr>
        <w:tabs>
          <w:tab w:val="left" w:pos="4575"/>
        </w:tabs>
      </w:pPr>
    </w:p>
    <w:p w14:paraId="0F0BEC3C" w14:textId="77777777" w:rsidR="002B2FE2" w:rsidRDefault="002B2FE2" w:rsidP="002B2FE2">
      <w:pPr>
        <w:tabs>
          <w:tab w:val="left" w:pos="4575"/>
        </w:tabs>
      </w:pPr>
    </w:p>
    <w:p w14:paraId="57726D7F" w14:textId="77777777" w:rsidR="002B2FE2" w:rsidRDefault="002B2FE2" w:rsidP="002B2FE2">
      <w:pPr>
        <w:tabs>
          <w:tab w:val="left" w:pos="4575"/>
        </w:tabs>
      </w:pPr>
    </w:p>
    <w:p w14:paraId="5BDF87B6" w14:textId="77777777" w:rsidR="002B2FE2" w:rsidRDefault="002B2FE2" w:rsidP="002B2FE2">
      <w:pPr>
        <w:tabs>
          <w:tab w:val="left" w:pos="4575"/>
        </w:tabs>
      </w:pPr>
    </w:p>
    <w:p w14:paraId="4B5CFD0F" w14:textId="77777777" w:rsidR="003E2558" w:rsidRDefault="003E2558"/>
    <w:sectPr w:rsidR="003E2558" w:rsidSect="00AE09DC">
      <w:headerReference w:type="default" r:id="rId8"/>
      <w:pgSz w:w="11906" w:h="16838"/>
      <w:pgMar w:top="993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34FFE" w14:textId="77777777" w:rsidR="00595771" w:rsidRDefault="00595771" w:rsidP="002B2FE2">
      <w:pPr>
        <w:spacing w:after="0" w:line="240" w:lineRule="auto"/>
      </w:pPr>
      <w:r>
        <w:separator/>
      </w:r>
    </w:p>
  </w:endnote>
  <w:endnote w:type="continuationSeparator" w:id="0">
    <w:p w14:paraId="2B7FBF1B" w14:textId="77777777" w:rsidR="00595771" w:rsidRDefault="00595771" w:rsidP="002B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F65C" w14:textId="77777777" w:rsidR="00595771" w:rsidRDefault="00595771" w:rsidP="002B2FE2">
      <w:pPr>
        <w:spacing w:after="0" w:line="240" w:lineRule="auto"/>
      </w:pPr>
      <w:r>
        <w:separator/>
      </w:r>
    </w:p>
  </w:footnote>
  <w:footnote w:type="continuationSeparator" w:id="0">
    <w:p w14:paraId="5A0E965A" w14:textId="77777777" w:rsidR="00595771" w:rsidRDefault="00595771" w:rsidP="002B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240BB" w14:textId="711F886D" w:rsidR="00AE09DC" w:rsidRPr="00AE09DC" w:rsidRDefault="00AE09DC" w:rsidP="00AE09DC">
    <w:pPr>
      <w:pStyle w:val="Header"/>
      <w:ind w:hanging="709"/>
      <w:rPr>
        <w:b/>
      </w:rPr>
    </w:pPr>
    <w:r w:rsidRPr="00FB6AF9">
      <w:rPr>
        <w:b/>
      </w:rPr>
      <w:t>L</w:t>
    </w:r>
    <w:r w:rsidR="006A7029">
      <w:rPr>
        <w:b/>
      </w:rPr>
      <w:t xml:space="preserve">ALEHAM LEA </w:t>
    </w:r>
    <w:r w:rsidRPr="00FB6AF9">
      <w:rPr>
        <w:b/>
      </w:rPr>
      <w:t>SCHOOL</w:t>
    </w:r>
  </w:p>
  <w:p w14:paraId="419EBABF" w14:textId="77777777" w:rsidR="00AE09DC" w:rsidRDefault="00AE0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1pt;height:332.3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E2"/>
    <w:rsid w:val="00014519"/>
    <w:rsid w:val="0005627F"/>
    <w:rsid w:val="001A147F"/>
    <w:rsid w:val="00230E8E"/>
    <w:rsid w:val="002B2FE2"/>
    <w:rsid w:val="003A4AE7"/>
    <w:rsid w:val="003E2558"/>
    <w:rsid w:val="00520D36"/>
    <w:rsid w:val="00595771"/>
    <w:rsid w:val="00670C05"/>
    <w:rsid w:val="006A7029"/>
    <w:rsid w:val="006F4913"/>
    <w:rsid w:val="0071582B"/>
    <w:rsid w:val="007F2B6C"/>
    <w:rsid w:val="008B1C61"/>
    <w:rsid w:val="008E73E6"/>
    <w:rsid w:val="009541F2"/>
    <w:rsid w:val="00992862"/>
    <w:rsid w:val="00A45D45"/>
    <w:rsid w:val="00AB412F"/>
    <w:rsid w:val="00AE09DC"/>
    <w:rsid w:val="00E21681"/>
    <w:rsid w:val="00E37273"/>
    <w:rsid w:val="00EB681F"/>
    <w:rsid w:val="00EE4BE8"/>
    <w:rsid w:val="00E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6F81FA"/>
  <w15:chartTrackingRefBased/>
  <w15:docId w15:val="{661CAB2B-66B2-469D-903E-D2349D88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E2"/>
    <w:rPr>
      <w:rFonts w:ascii="Century Gothic" w:hAnsi="Century Gothic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F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F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F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F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F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F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F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F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2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FE2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2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FE2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2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F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2FE2"/>
    <w:pPr>
      <w:spacing w:after="0" w:line="240" w:lineRule="auto"/>
    </w:pPr>
    <w:rPr>
      <w:rFonts w:ascii="Century Gothic" w:hAnsi="Century Gothic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FE2"/>
    <w:rPr>
      <w:rFonts w:ascii="Century Gothic" w:hAnsi="Century Gothic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2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E2"/>
    <w:rPr>
      <w:rFonts w:ascii="Century Gothic" w:hAnsi="Century Gothic"/>
      <w:kern w:val="0"/>
      <w14:ligatures w14:val="none"/>
    </w:rPr>
  </w:style>
  <w:style w:type="paragraph" w:customStyle="1" w:styleId="4Bulletedcopyblue">
    <w:name w:val="4 Bulleted copy blue"/>
    <w:basedOn w:val="Normal"/>
    <w:qFormat/>
    <w:rsid w:val="008B1C61"/>
    <w:pPr>
      <w:numPr>
        <w:numId w:val="1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SEALEY</dc:creator>
  <cp:keywords/>
  <dc:description/>
  <cp:lastModifiedBy>Maria Reece</cp:lastModifiedBy>
  <cp:revision>6</cp:revision>
  <dcterms:created xsi:type="dcterms:W3CDTF">2024-10-03T15:54:00Z</dcterms:created>
  <dcterms:modified xsi:type="dcterms:W3CDTF">2024-10-11T14:53:00Z</dcterms:modified>
</cp:coreProperties>
</file>